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93" w:rsidRPr="00D83AC9" w:rsidRDefault="00731893" w:rsidP="0073189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  <w:lang w:eastAsia="ru-RU"/>
        </w:rPr>
        <w:t>О Национальной стратегии действий в интересах детей на 2012-2017 годы</w:t>
      </w:r>
    </w:p>
    <w:p w:rsidR="00731893" w:rsidRPr="00D83AC9" w:rsidRDefault="00731893" w:rsidP="007318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УКАЗ</w:t>
      </w:r>
    </w:p>
    <w:p w:rsidR="00731893" w:rsidRPr="00D83AC9" w:rsidRDefault="00731893" w:rsidP="0073189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ПРЕЗИДЕНТА РОССИЙСКОЙ ФЕДЕРАЦИИ</w:t>
      </w:r>
    </w:p>
    <w:p w:rsidR="00731893" w:rsidRPr="00D83AC9" w:rsidRDefault="00731893" w:rsidP="007318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 Национальной стратегии действий в интересах детей на 2012-2017 годы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целях формирования государственной политики по улучшению положения детей в Российской Федерации, руководствуясь </w:t>
      </w:r>
      <w:hyperlink r:id="rId5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Конвенцией о правах ребенка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постановляю: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Утвердить прилагаемую Национальную стратегию действий в интересах детей на 2012-2017 годы.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2012-2017 годы и предложения по его составу.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Правительству Российской Федерации: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а) в 3-месячный срок утвердить план первоочередных мероприятий до 2014 года по реализации важнейших положений Национальной стратегии действий в интересах детей на 2012-2017 годы;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 стратегии действий в интересах детей на 2012-2017 годы.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Настоящий Указ вступает в силу со дня его подписания.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Президент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Российской Федерации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В.Путин</w:t>
      </w:r>
      <w:proofErr w:type="spellEnd"/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Москва, Кремль 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1 июня 2012 года 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N 761</w:t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Национальная стратегия действий в интересах детей на 2012-2017 годы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УТВЕРЖДЕНА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Указом Президента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Российской Федерации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 1 июня 2012 года N 761</w:t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I. Введение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Согласно </w:t>
      </w:r>
      <w:hyperlink r:id="rId6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Всеобщей декларации прав человека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дети имеют право на особую заботу и помощь. </w:t>
      </w:r>
      <w:hyperlink r:id="rId7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гарантирует государственную поддержку семьи, материнства и детства. Подписав </w:t>
      </w:r>
      <w:hyperlink r:id="rId8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Конвенцию о правах ребенка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9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Концепции долгосрочного социально-экономического развития Российской Федерации на период до 2020 года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10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Концепции демографической политики Российской Федерации на период до 2025 года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треть, а количество самих интернет-материалов - в 25 раз. Значительное число сайтов, посвященных суицидам, доступно подросткам в любое время.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Основные проблемы в сфере детства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Высокий риск бедности при рождении детей, особенно в многодетных и неполных семьях.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Распространенность семейного неблагополучия, жестокого обращения с детьми и всех форм насилия в отношении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Неравенство между субъектами Российской Федерации в отношении объема и качества доступных услуг для детей и их семей.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Социальная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исключенность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Нарастание новых рисков, связанных с распространением информации, представляющей опасность для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Ключевые принципы Национальной стратегии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здоровьесберегающих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технологий во все сферы жизни ребенка, предоставление квалифицированной медицинской помощи в любых ситуациях.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исключенность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способствующие реабилитации и полноценной интеграции в общество.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* * *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Национальная стратегия разработана с учетом Стратегии Совета Европы по защите прав ребенка на 2012-2015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Реализацию Национальной стратегии предусматривается осуществлять по следующим основным направлениям: семейная политика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детствосбережения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II. Семейная политика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детствосбережения</w:t>
      </w:r>
      <w:proofErr w:type="spellEnd"/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Краткий анализ ситуации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Основные задачи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бедности среди семей с детьми и обеспечение минимального гарантированного дохода.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Первоочередные меры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принятие федерального закона, определяющего основы государственной семейной политики.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Формирование законодательной базы для реформирования организации работы органов опеки и попечительства по защите прав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Совершенствование правовых механизмов, обеспечивающих возможность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участия обоих родителей в воспитании ребенка при раздельном проживании.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Модернизация государственного статистического наблюдения в сфере защиты семьи, материнства и детства.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Меры, направленные на сокращение бедности среди семей с детьми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Совершенствование системы налоговых вычетов для семей с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5. Меры, направленные на формирование безопасного и комфортного семейного окружения для детей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Разработка и принятие программы, пропагандирующей ценности семьи, приоритет ответственного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родительства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внедрения и распространения современных технологий профилактической и реабилитационной работы с семьей и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Разработка мер по реализации Рекомендаций Комитета министров Совета Европы о политике в поддержку позитивного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родительства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Продолжение общенациональной информационной кампании по противодействию жестокому обращению с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Формирование полноценной системы подготовки и повышения квалификации специалистов, работающих с детьми и в интересах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Меры, направленные на профилактику изъятия ребенка из семьи, социального сиротства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повсеместного внедрения эффективных технологий реабилитации социально неблагополучных семей с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Ожидаемые результаты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Снижение уровня бедности, дефицита доходов у семей с детьми и ликвидация крайних форм проявления бедности.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Ликвидация дефицита услуг, оказываемых дошкольными образовательными учреждениями.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доли детей, не получающих алименты в полном объеме.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Снижение численности семей, находящихся в социально опасном положении.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Формирование в обществе ценностей семьи, ребенка, ответственного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родительства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Повышение качества услуг для семей с детьми, находящимися в трудной жизненной ситуации.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числа детей, остающихся без попечения родителей.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Краткий анализ ситуации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лекотека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центры игровой поддержки ребенка и других, а также развитие негосударственного сектора.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 на 2011-2015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 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дефицит мест в дошкольных образовательных учреждениях, невысокий уровень качества дошкольного образования;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дифференциация в доступе отдельных категорий детей к качественному основному и дополнительному образованию;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Основные задачи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доступности качественного дошкольного образования, расширение вариативности его форм.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Формирование новой общественно-государственной системы воспитания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детей, обеспечивающей их социализацию, высокий уровень гражданственности, патриотичности, толерантности, законопослушное поведение.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Государственная поддержка развития детских библиотек, литературы, кино и телевидения для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Меры, направленные на обеспечение доступности и качества образования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лекотека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центры игровой поддержки ребенка и другие, включая негосударственный сектор.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Меры, направленные на поиск и поддержку талантливых детей и молодежи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информационной поддержки государственной политики по оказанию помощи талантливым детям и молодежи.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Меры, направленные на развитие воспитания и социализацию детей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общенациональной стратегии развития воспитания как основы реализации государственной политики.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развития научных основ воспитания и социализации подрастающих поколений.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девиантного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поведения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Разработка нормативно-правовой базы в целях введения именных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Формирование государственного заказа на издательскую, кино- и компьютерную продукцию.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Оказание государственной поддержки публичным электронным библиотекам, музейным, театральным и иным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интернет-ресурсам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детей и подростков.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Реализация системы мер по сохранению и развитию специализированных детских библиотек.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Организация системы повышения профессиональной компетентности педагогических кадров в сфере дополнительного образования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Меры, направленные на обеспечение информационной безопасности детства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 xml:space="preserve"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флешмобах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общественных механизмов экспертизы интернет-контента для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8. Ожидаемые результаты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Расширение возможностей обучения детей с ограниченными возможностями здоровья в общеобразовательных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Повышение рейтинга российских школьников в международных оценках качества образования.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Рост удовлетворенности обучающихся и их родителей условиями воспитания, обучения и развития детей в образовательных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численности детей и подростков, задействованных в различных формах внешкольной 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числа детей и подростков с асоциальным поведением.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вариативности программ дополнительного образования, реализуемых музеями и культурными центрами.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Рост посещаемости детских библиотек, музеев, культурных центров, театров.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надежной системы защиты детей от противоправного контента в образовательной среде школы и дома.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числа детей, пострадавших от противоправного контента в интернет-среде.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IV. Здравоохранение, дружественное к детям, и здоровый образ жизни</w:t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Краткий анализ ситуации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Основные задачи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Развитие подростковой медицины, клиник, дружественных к детям и молодежи, стимулирование потребности в здоровом образе жизни.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Обеспечение надлежащих комплексных услуг и стандартов в сфере здравоохранения для детей с особыми потребностями.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Формирование современной модели организации отдыха и оздоровления детей на принципах государственно-частного партнерства.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Меры по созданию дружественного к ребенку здравоохранения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Совершенствование нормативно-правового обеспечения в области охраны здоровья детей, медицинской помощи женщинам и детям.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юридического и психологического сопровождения рожениц в женских консультациях и родильных домах.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Завершение создания современных перинатальных центров во всех субъектах Российской Федерации.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Осуществление комплекса мер, направленных на снижение младенческой и детской смертности.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родильных домов и перинатальных центров необходимыми реактивами и реагентами для проведения скрининг-диагностики.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орфанными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заболеваниями специальным лечением, питанием и реабилитационным оборудованием.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Законодательное закрепление возможности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софинансирования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Развитие подростковой медицины, создание молодежных консультаций,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центров охраны репродуктивного здоровья подростков и центров медико-социальной помощи подросткам.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Проведение просветительской работы по предупреждению ранней беременности и абортов у несовершеннолетних.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кризисных центров по типу "маленькая мама" для оказания помощи несовершеннолетним беременным и матерям с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Поддержка успешно реализуемых в регионах проектов создания клиник, дружественных к детям и молодежи.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Восстановление медицинских кабинетов в общеобразовательных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Повышение ответственности медицинского персонала медицинских учреждений за некачественное оказание медицинской помощи детям.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Меры по развитию политики формирования здорового образа жизни детей и подростков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Распространение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здоровьесберегающих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технологий обучения, технологий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"школа здоровья" на все образовательные учреждения, включая организации для детей-сирот и детей, оставшихся без попечения родителей.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регулярного государственного мониторинга основных поведенческих рисков, опасных для здоровья детей и подростков.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программы противодействия пропаганде молодежных суицидов в интернет-среде.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Ограничение (вплоть до полного запрета) скрытой рекламы табака, алкогольной продукции, привлекающей внимание детей и подростков.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Внедрение новых видов отдыха и досуга для подростков, исключающих традиции курения, употребления алкогольной продукции.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на федеральном уровне системы координации деятельности соответствующих государственных органов и организаций.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Расширение сети санаторно-курортных учреждений для совместного пребывания детей с родителями (законными представителями).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Организация особого контроля за обеспечением качественным питанием больных детей, страдающих социально значимыми заболеваниями.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Ожидаемые результаты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Снижение показателей младенческой и детской смертности.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Снижение случаев ранней беременности и абортов у несовершеннолетних девушек.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Гарантированное обеспечение детской медицины всеми необходимыми лекарствами и медицинским оборудованием.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Увеличение числа образовательных учреждений, внедривших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здоровьесберегающие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технологии обучения, технологии "школа здоровья", являющихся территориями, свободными от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табакокурения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употребления алкоголя и наркотиков.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Сокращение числа детей и подростков, употребляющих табачную и алкогольную продукцию, наркотики, психотропные и другие токсические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вещества.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числа подростковых суицидов.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доли детей и подростков, систематически занимающихся физической культурой и спортом.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Доступность отдыха и оздоровления для всех категорий детей с учетом их индивидуальных потребностей.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V. Равные возможности для детей, нуждающихся в особой заботе государства</w:t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Краткий анализ ситуации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недискриминации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Активная государственная политика, направленная на стимулирование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интернатного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интернатного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типа, многие из которых с трудом адаптируются в обществе, подвержены высокому риску социальной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дезадаптации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 противоправного поведения, с воспроизведением моделей деструктивного поведения в последующих поколениях.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6-8 процентов, но это не является удовлетворительным результатом.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Основные задачи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приоритета семейного устройства детей-сирот и детей, оставшихся без попечения родителей.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Создание системы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постинтернатного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ранней профилактики инвалидности у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Всесторонняя поддержка семей, воспитывающих детей-инвалидов и детей с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внедрение программы комплексной поддержки детей-сирот и детей, оставшихся без попечения родителей, раннего возраста.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Организация работы по реабилитации и восстановлению в родительских правах родителей воспитанников учреждений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интернатного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типа, поиску родственников и установлению с ними социальных связей для возврата детей в родные семьи.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Применение обязательного психологического тестирования для кандидатов в опекуны, попечители, усыновители.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Улучшение качества подготовки потенциальных замещающих родителей в целях исключения возврата детей из замещающих семей в учреждения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интернатного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типа.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Перепрофилирование учреждений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интернатного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Переход к системе открытого усыновления с отказом от тайны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усыновления.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Продолжение создания и развития региональных систем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постинтернатного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Приведение законодательства Российской Федерации в соответствие с положениями </w:t>
      </w:r>
      <w:hyperlink r:id="rId11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Конвенции о правах инвалидов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иными международными правовыми актами.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 </w:t>
      </w:r>
      <w:hyperlink r:id="rId12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Конвенции о правах инвалидов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Активизация работы по устранению различных барьеров в рамках реализации </w:t>
      </w:r>
      <w:hyperlink r:id="rId13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государственной программы Российской Федерации "Доступная среда" на 2011-2015 годы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гипердиагностики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Пересмотр критериев установления инвалидности для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государственной стратегии противодействия распространению ВИЧ-инфекции в Российской Федерации.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родительства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5. Ожидаемые результаты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числа субъектов Российской Федерации, свободных от институциональных форм воспитания детей-сирот (детских домов и школ-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интернатов).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Искоренение вертикальной передачи ВИЧ-инфекции, появление поколений, родившихся без ВИЧ-инфекции.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Краткий анализ ситуации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 </w:t>
      </w:r>
      <w:hyperlink r:id="rId14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Конвенции о правах ребенка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Основные задачи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Реформирование деятельности органов опеки и попечительства.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Реформирование комиссий по делам несовершеннолетних и защите их прав.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Принятие на законодательном уровне мер по защите детей от информации, угрожающей их благополучию, безопасности и развитию.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Ратификация </w:t>
      </w:r>
      <w:hyperlink r:id="rId15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Европейской конвенции об осуществлении прав детей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распространение сведений о таком несовершеннолетнем, в том числе через сеть "Интернет" и средства массовой информации.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государственно-общественного механизма реализации </w:t>
      </w:r>
      <w:hyperlink r:id="rId16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Конвенции о правах ребенка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Меры, направленные на создание дружественного к ребенку правосудия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правосудию в отношении детей, а также с учетом возраста, степени зрелости ребенка и понимания им обстоятельств дела.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целях развития дружественного к ребенку правосудия предусматривается: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принятие мер по обеспечению доступа детей к международному правосудию для защиты их прав и интересов;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Риядские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проведение научных исследований в области психологии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девиантного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поведения и разработка методов воздействия, не связанных с применением наказания;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развитие сети служб примирения в целях реализации восстановительного правосудия;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целях законодательного обеспечения деятельности комиссий по делам несовершеннолетних и защите их прав предусматривается: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5. Меры, направленные на улучшение положения детей в период нахождения в учреждениях уголовно-исполнительной системы и в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постпенитенциарный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период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ресоциализации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окончании отбывания наказания.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Разработка программы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ресоциализации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отбывших наказание несовершеннолетних и формирование государственного заказа по адресному оказанию данной услуги.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постпенитенциарную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реабилитацию со стороны служб, осуществляющих эту работу в отношении несовершеннолетних.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комплексной национальной программы по предотвращению насилия в отношении детей и реабилитации детей - жертв насилия.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7. Ожидаемые результаты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эффективной многоуровневой системы защиты детства, основанной на международных стандартах.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государственно-общественного механизма реализации </w:t>
      </w:r>
      <w:hyperlink r:id="rId17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Конвенции о правах ребенка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Снижение количества правонарушений, совершаемых детьми и в </w:t>
      </w:r>
      <w:bookmarkStart w:id="0" w:name="_GoBack"/>
      <w:bookmarkEnd w:id="0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отношении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Расширение спектра мер воспитательного характера.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VII. Дети - участники реализации Национальной стратегии</w:t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Краткий анализ ситуации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br/>
        <w:t>Право ребенка на участие в принятии решений, затрагивающих его интересы, закреплено в </w:t>
      </w:r>
      <w:hyperlink r:id="rId18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Конвенции о правах ребенка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2012-2015 годы.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года принял </w:t>
      </w:r>
      <w:hyperlink r:id="rId19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Европейскую конвенцию об осуществлении прав детей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</w:t>
      </w:r>
      <w:proofErr w:type="spellStart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элитизма</w:t>
      </w:r>
      <w:proofErr w:type="spellEnd"/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Основные задачи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Развитие на основе принципов и норм международного права законодательной базы в области регулирования участия детей в принятии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решений, затрагивающих их интересы во всех сферах жизнедеятельности.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правового обучения и воспитания детей, а также специалистов, работающих с детьми.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Привлечение детей к участию в общественной жизни.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Воспитание у детей гражданственности, расширение их знаний в области прав человека.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Освещение в средствах массовой информации темы участия детей в общественной жизни.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внедрение в практику стандартов и методик участия детей в принятии решений, затрагивающих их интересы.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мониторинга и оценки участия детей в принятии решений, затрагивающих их интересы.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Первоочередные меры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Ратификация </w:t>
      </w:r>
      <w:hyperlink r:id="rId20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Европейской конвенции об осуществлении прав детей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Внесение изменений в </w:t>
      </w:r>
      <w:hyperlink r:id="rId21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Федеральный закон от 28 июня 1995 года N 98-ФЗ "О государственной поддержке молодежных и детских общественных объединений"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Включение в учебные программы подготовки и переподготовки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Обучение детей способам обеспечения конфиденциальности и защиты своих личных данных в сети "Интернет".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Развитие института уполномоченных по правам ребенка в городах, муниципальных образованиях, образовательных учреждениях.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Разработка стандартов и методик расширения участия детей в различных сферах жизнедеятельности.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4. Ожидаемые результаты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правовой основы участия детей во всех сферах жизни общества.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Преодоление устоявшихся стереотипов, связанных с возможностью участия детей в принятии решений, затрагивающих их интересы.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Расширение влияния института уполномоченных по правам ребенка на всех уровнях.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 xml:space="preserve">Создание системы постоянного мониторинга и оценки участия детей в 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принятии решений, затрагивающих их интересы.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VIII. Механизм реализации Национальной стратегии</w:t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Национальная стратегия реализуется во взаимосвязи с </w:t>
      </w:r>
      <w:hyperlink r:id="rId22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Концепцией долгосрочного социально-экономического развития Российской Федерации на период до 2020 года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 </w:t>
      </w:r>
      <w:hyperlink r:id="rId23" w:history="1">
        <w:r w:rsidRPr="00D83AC9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/>
            <w:lang w:eastAsia="ru-RU"/>
          </w:rPr>
          <w:t>Концепцией демографической политики Российской Федерации на период до 2025 года</w:t>
        </w:r>
      </w:hyperlink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и приоритетными национальными проектами.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Координирующим органом является образуемый при Президенте Российской Федерации координационный совет.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достижения поставленных в Национальной стратегии целей следует сформировать консолидированный бюджет в интересах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Национальную стратегию предусматривается реализовать в два этапа: первый в 2012-2014 годах и второй в 2015-2017 годах.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</w:p>
    <w:p w:rsidR="00731893" w:rsidRPr="00D83AC9" w:rsidRDefault="00731893" w:rsidP="0073189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Электронный текст документа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подготовлен ЗАО "Кодекс" и сверен по: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Собрание законодательства 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Российской Федерации, </w:t>
      </w:r>
      <w:r w:rsidRPr="00D83AC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N 23, 04.06.2012, ст.2994</w:t>
      </w:r>
    </w:p>
    <w:p w:rsidR="00B72BCA" w:rsidRPr="00D83AC9" w:rsidRDefault="00B72B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2BCA" w:rsidRPr="00D8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44"/>
    <w:rsid w:val="00731893"/>
    <w:rsid w:val="00B72BCA"/>
    <w:rsid w:val="00D66244"/>
    <w:rsid w:val="00D8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1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1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8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3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3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1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89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1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1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1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31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8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18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3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3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18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18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902268521" TargetMode="External"/><Relationship Id="rId18" Type="http://schemas.openxmlformats.org/officeDocument/2006/relationships/hyperlink" Target="http://docs.cntd.ru/document/19007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2158" TargetMode="Externa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2114182" TargetMode="External"/><Relationship Id="rId17" Type="http://schemas.openxmlformats.org/officeDocument/2006/relationships/hyperlink" Target="http://docs.cntd.ru/document/1900759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900204" TargetMode="External"/><Relationship Id="rId20" Type="http://schemas.openxmlformats.org/officeDocument/2006/relationships/hyperlink" Target="http://docs.cntd.ru/document/90195334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900204" TargetMode="External"/><Relationship Id="rId11" Type="http://schemas.openxmlformats.org/officeDocument/2006/relationships/hyperlink" Target="http://docs.cntd.ru/document/90211418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1900759" TargetMode="External"/><Relationship Id="rId15" Type="http://schemas.openxmlformats.org/officeDocument/2006/relationships/hyperlink" Target="http://docs.cntd.ru/document/901953345" TargetMode="External"/><Relationship Id="rId23" Type="http://schemas.openxmlformats.org/officeDocument/2006/relationships/hyperlink" Target="http://docs.cntd.ru/document/902064587" TargetMode="External"/><Relationship Id="rId10" Type="http://schemas.openxmlformats.org/officeDocument/2006/relationships/hyperlink" Target="http://docs.cntd.ru/document/902064587" TargetMode="External"/><Relationship Id="rId19" Type="http://schemas.openxmlformats.org/officeDocument/2006/relationships/hyperlink" Target="http://docs.cntd.ru/document/9019533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hyperlink" Target="http://docs.cntd.ru/document/1900759" TargetMode="External"/><Relationship Id="rId22" Type="http://schemas.openxmlformats.org/officeDocument/2006/relationships/hyperlink" Target="http://docs.cntd.ru/document/90213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14005</Words>
  <Characters>79829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2018-12-19T07:02:00Z</dcterms:created>
  <dcterms:modified xsi:type="dcterms:W3CDTF">2018-12-19T10:18:00Z</dcterms:modified>
</cp:coreProperties>
</file>