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51976" w:rsidRDefault="00F51976" w:rsidP="00F51976">
      <w:pPr>
        <w:pStyle w:val="ConsPlusNonformat"/>
        <w:jc w:val="both"/>
      </w:pPr>
    </w:p>
    <w:p w:rsidR="00F51976" w:rsidRDefault="00422697" w:rsidP="00F51976">
      <w:pPr>
        <w:sectPr w:rsidR="00F51976">
          <w:pgSz w:w="11906" w:h="16838"/>
          <w:pgMar w:top="1134" w:right="851" w:bottom="1134" w:left="1134" w:header="709" w:footer="709" w:gutter="0"/>
          <w:cols w:space="720"/>
        </w:sectPr>
      </w:pPr>
      <w:r>
        <w:rPr>
          <w:noProof/>
        </w:rPr>
        <w:drawing>
          <wp:inline distT="0" distB="0" distL="0" distR="0" wp14:anchorId="6E69537C" wp14:editId="4028A20B">
            <wp:extent cx="6299835" cy="8390255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51976" w:rsidRDefault="00F51976" w:rsidP="00F51976">
      <w:pPr>
        <w:pStyle w:val="ConsPlusNonformat"/>
        <w:jc w:val="center"/>
        <w:rPr>
          <w:rFonts w:ascii="Times New Roman" w:hAnsi="Times New Roman" w:cs="Times New Roman"/>
        </w:rPr>
      </w:pPr>
      <w:bookmarkStart w:id="1" w:name="P140"/>
      <w:bookmarkEnd w:id="1"/>
      <w:r>
        <w:rPr>
          <w:rFonts w:ascii="Times New Roman" w:hAnsi="Times New Roman" w:cs="Times New Roman"/>
        </w:rPr>
        <w:lastRenderedPageBreak/>
        <w:t>III. ОЦЕНКА СОСТОЯНИЯ И ИМЕЮЩИХСЯ НЕДОСТАТКОВ В ОБЕСПЕЧЕНИИ</w:t>
      </w:r>
    </w:p>
    <w:p w:rsidR="00F51976" w:rsidRDefault="00F51976" w:rsidP="00F51976">
      <w:pPr>
        <w:pStyle w:val="ConsPlusNonformat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УСЛОВИЙ ДОСТУПНОСТИ ДЛЯ ИНВАЛИДОВ ОБЪЕКТА</w:t>
      </w:r>
    </w:p>
    <w:p w:rsidR="00F51976" w:rsidRDefault="00F51976" w:rsidP="00F51976">
      <w:pPr>
        <w:pStyle w:val="ConsPlusNormal"/>
        <w:jc w:val="both"/>
      </w:pP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38"/>
        <w:gridCol w:w="5644"/>
        <w:gridCol w:w="3598"/>
      </w:tblGrid>
      <w:tr w:rsidR="00F51976" w:rsidTr="00F51976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N п/п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Основные показатели доступности для инвалидов объекта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Оценка состояния и имеющихся недостатков в обеспечении условий доступности для инвалидов объекта</w:t>
            </w:r>
          </w:p>
        </w:tc>
      </w:tr>
      <w:tr w:rsidR="00F51976" w:rsidTr="00F51976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1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2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3</w:t>
            </w:r>
          </w:p>
        </w:tc>
      </w:tr>
      <w:tr w:rsidR="00F51976" w:rsidTr="00F51976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1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выделенные стоянки автотранспортных средств для инвалидов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976" w:rsidRDefault="00FD54A2" w:rsidP="00FD54A2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нет</w:t>
            </w:r>
          </w:p>
        </w:tc>
      </w:tr>
      <w:tr w:rsidR="00F51976" w:rsidTr="00F51976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2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сменные кресла-коляски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976" w:rsidRDefault="00FD54A2" w:rsidP="00FD54A2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нет</w:t>
            </w:r>
          </w:p>
        </w:tc>
      </w:tr>
      <w:tr w:rsidR="00F51976" w:rsidTr="00F51976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3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адаптированные лифты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976" w:rsidRDefault="00FD54A2" w:rsidP="00FD54A2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нет</w:t>
            </w:r>
          </w:p>
        </w:tc>
      </w:tr>
      <w:tr w:rsidR="00F51976" w:rsidTr="00F51976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4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поручни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976" w:rsidRDefault="00FD54A2" w:rsidP="00FD54A2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нет</w:t>
            </w:r>
          </w:p>
        </w:tc>
      </w:tr>
      <w:tr w:rsidR="00F51976" w:rsidTr="00F51976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5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пандусы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976" w:rsidRDefault="00FD54A2" w:rsidP="00FD54A2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нет</w:t>
            </w:r>
          </w:p>
        </w:tc>
      </w:tr>
      <w:tr w:rsidR="00F51976" w:rsidTr="00F51976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6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подъемные платформы (аппарели)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976" w:rsidRDefault="00FD54A2" w:rsidP="00FD54A2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нет</w:t>
            </w:r>
          </w:p>
        </w:tc>
      </w:tr>
      <w:tr w:rsidR="00F51976" w:rsidTr="00F51976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7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раздвижные двери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976" w:rsidRDefault="00FD54A2" w:rsidP="00FD54A2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нет</w:t>
            </w:r>
          </w:p>
        </w:tc>
      </w:tr>
      <w:tr w:rsidR="00F51976" w:rsidTr="00F51976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8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доступные входные группы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976" w:rsidRDefault="00FD54A2" w:rsidP="00FD54A2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нет</w:t>
            </w:r>
          </w:p>
        </w:tc>
      </w:tr>
      <w:tr w:rsidR="00F51976" w:rsidTr="00F51976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9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доступные санитарно-гигиенические помещения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976" w:rsidRDefault="00FD54A2" w:rsidP="00FD54A2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нет</w:t>
            </w:r>
          </w:p>
        </w:tc>
      </w:tr>
      <w:tr w:rsidR="00F51976" w:rsidTr="00F51976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10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достаточная ширина дверных проемов в стенах, лестничных маршей, площадок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976" w:rsidRDefault="00FD54A2" w:rsidP="00FD54A2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ДУ</w:t>
            </w:r>
          </w:p>
        </w:tc>
      </w:tr>
      <w:tr w:rsidR="00F51976" w:rsidTr="00F51976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11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надлежащее размещение оборудования и носителей информации, необходимых для обеспечения беспрепятственного доступа к объектам (местам предоставления услуг) инвалидов, имеющих стойкие расстройства функции зрения, слуха и передвижения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976" w:rsidRDefault="00FD54A2" w:rsidP="00FD54A2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нет</w:t>
            </w:r>
          </w:p>
        </w:tc>
      </w:tr>
      <w:tr w:rsidR="00F51976" w:rsidTr="00F51976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12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 xml:space="preserve">дублирование необходимой для инвалидов, имеющих стойкие расстройства функции зрения, зрительной информации </w:t>
            </w:r>
            <w:r w:rsidR="002E47E3">
              <w:rPr>
                <w:rFonts w:ascii="Times New Roman" w:hAnsi="Times New Roman" w:cs="Times New Roman"/>
                <w:lang w:eastAsia="en-US"/>
              </w:rPr>
              <w:t>–</w:t>
            </w:r>
            <w:r>
              <w:rPr>
                <w:rFonts w:ascii="Times New Roman" w:hAnsi="Times New Roman" w:cs="Times New Roman"/>
                <w:lang w:eastAsia="en-US"/>
              </w:rPr>
              <w:t xml:space="preserve"> звуковой информацией, а также надписей, знаков и иной текстовой и графической информации </w:t>
            </w:r>
            <w:r w:rsidR="002E47E3">
              <w:rPr>
                <w:rFonts w:ascii="Times New Roman" w:hAnsi="Times New Roman" w:cs="Times New Roman"/>
                <w:lang w:eastAsia="en-US"/>
              </w:rPr>
              <w:t>–</w:t>
            </w:r>
            <w:r>
              <w:rPr>
                <w:rFonts w:ascii="Times New Roman" w:hAnsi="Times New Roman" w:cs="Times New Roman"/>
                <w:lang w:eastAsia="en-US"/>
              </w:rPr>
              <w:t xml:space="preserve"> знаками, выполненными рельефно-точечным шрифтом Брайля и на контрастном фоне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976" w:rsidRDefault="00FD54A2" w:rsidP="00FD54A2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нет</w:t>
            </w:r>
          </w:p>
        </w:tc>
      </w:tr>
      <w:tr w:rsidR="00F51976" w:rsidTr="00F51976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13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дублирование необходимой для инвалидов по слуху звуковой информации зрительной информацией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976" w:rsidRDefault="00FD54A2" w:rsidP="00FD54A2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нет</w:t>
            </w:r>
          </w:p>
        </w:tc>
      </w:tr>
      <w:tr w:rsidR="00F51976" w:rsidTr="00F51976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14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ConsPlusNormal"/>
              <w:spacing w:line="276" w:lineRule="auto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иные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976" w:rsidRDefault="00F51976" w:rsidP="00FD54A2">
            <w:pPr>
              <w:pStyle w:val="ConsPlusNormal"/>
              <w:spacing w:line="276" w:lineRule="auto"/>
              <w:jc w:val="center"/>
              <w:rPr>
                <w:rFonts w:ascii="Times New Roman" w:hAnsi="Times New Roman" w:cs="Times New Roman"/>
                <w:lang w:eastAsia="en-US"/>
              </w:rPr>
            </w:pPr>
          </w:p>
        </w:tc>
      </w:tr>
    </w:tbl>
    <w:p w:rsidR="00F51976" w:rsidRDefault="00F51976" w:rsidP="00F51976">
      <w:pPr>
        <w:pStyle w:val="ConsPlusNormal"/>
        <w:jc w:val="both"/>
      </w:pPr>
    </w:p>
    <w:p w:rsidR="00FD54A2" w:rsidRDefault="00FD54A2" w:rsidP="00F51976">
      <w:pPr>
        <w:pStyle w:val="ConsPlusNormal"/>
        <w:jc w:val="both"/>
      </w:pPr>
    </w:p>
    <w:p w:rsidR="00FD54A2" w:rsidRDefault="00FD54A2" w:rsidP="00F51976">
      <w:pPr>
        <w:pStyle w:val="ConsPlusNormal"/>
        <w:jc w:val="both"/>
      </w:pPr>
    </w:p>
    <w:p w:rsidR="00FD54A2" w:rsidRDefault="00FD54A2" w:rsidP="00F51976">
      <w:pPr>
        <w:pStyle w:val="ConsPlusNormal"/>
        <w:jc w:val="both"/>
      </w:pPr>
    </w:p>
    <w:p w:rsidR="00FD54A2" w:rsidRDefault="00FD54A2" w:rsidP="00F51976">
      <w:pPr>
        <w:pStyle w:val="ConsPlusNormal"/>
        <w:jc w:val="both"/>
      </w:pPr>
    </w:p>
    <w:p w:rsidR="00FD54A2" w:rsidRDefault="00FD54A2" w:rsidP="00F51976">
      <w:pPr>
        <w:pStyle w:val="ConsPlusNormal"/>
        <w:jc w:val="both"/>
      </w:pPr>
    </w:p>
    <w:p w:rsidR="00F51976" w:rsidRDefault="00F51976" w:rsidP="00F51976">
      <w:pPr>
        <w:pStyle w:val="ConsPlusNonformat"/>
        <w:jc w:val="center"/>
        <w:rPr>
          <w:rFonts w:ascii="Times New Roman" w:hAnsi="Times New Roman" w:cs="Times New Roman"/>
        </w:rPr>
      </w:pPr>
      <w:bookmarkStart w:id="2" w:name="P192"/>
      <w:bookmarkEnd w:id="2"/>
      <w:r>
        <w:rPr>
          <w:rFonts w:ascii="Times New Roman" w:hAnsi="Times New Roman" w:cs="Times New Roman"/>
        </w:rPr>
        <w:lastRenderedPageBreak/>
        <w:t>IV. ОЦЕНКА СОСТОЯНИЯ И ИМЕЮЩИХСЯ НЕДОСТАТКОВ В ОБЕСПЕЧЕНИИ</w:t>
      </w:r>
    </w:p>
    <w:p w:rsidR="00F51976" w:rsidRDefault="00F51976" w:rsidP="00F51976">
      <w:pPr>
        <w:pStyle w:val="ConsPlusNonformat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УСЛОВИЙ ДОСТУПНОСТИ ДЛЯ ИНВАЛИДОВ ПРЕДОСТАВЛЯЕМЫХ УСЛУГ</w:t>
      </w:r>
    </w:p>
    <w:p w:rsidR="00F51976" w:rsidRDefault="00F51976" w:rsidP="00F51976">
      <w:pPr>
        <w:pStyle w:val="ConsPlusNormal"/>
        <w:jc w:val="center"/>
        <w:rPr>
          <w:rFonts w:ascii="Times New Roman" w:hAnsi="Times New Roman" w:cs="Times New Roman"/>
        </w:rPr>
      </w:pPr>
    </w:p>
    <w:tbl>
      <w:tblPr>
        <w:tblW w:w="978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42"/>
        <w:gridCol w:w="5640"/>
        <w:gridCol w:w="3598"/>
      </w:tblGrid>
      <w:tr w:rsidR="00F51976" w:rsidTr="000A7AD7"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a4"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 п/п</w:t>
            </w:r>
          </w:p>
        </w:tc>
        <w:tc>
          <w:tcPr>
            <w:tcW w:w="5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a4"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Основные показатели доступности для инвалидов предоставляемой услуги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a4"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Оценка состояния и имеющихся недостатков в обеспечении условий доступности для инвалидов предоставляемой услуги</w:t>
            </w:r>
          </w:p>
        </w:tc>
      </w:tr>
      <w:tr w:rsidR="00F51976" w:rsidTr="000A7AD7"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a4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a4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a4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F51976" w:rsidTr="000A7AD7"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a4"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a4"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наличие при входе в объект вывески с названием организации, графиком работы организации, планом здания, выполненных рельефно-точечным шрифтом Брайля и на контрастном фоне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976" w:rsidRDefault="00A97838" w:rsidP="00FD54A2">
            <w:pPr>
              <w:pStyle w:val="a4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нет</w:t>
            </w:r>
          </w:p>
        </w:tc>
      </w:tr>
      <w:tr w:rsidR="00F51976" w:rsidTr="000A7AD7"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a4"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a4"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обеспечение инвалидам помощи, необходимой для получения в доступной для них форме информации о правилах предоставления услуги, в том числе об оформлении необходимых для получения услуги документов, о совершении ими других необходимых для получения услуги действий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976" w:rsidRDefault="00A97838" w:rsidP="00FD54A2">
            <w:pPr>
              <w:pStyle w:val="a4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нет</w:t>
            </w:r>
          </w:p>
        </w:tc>
      </w:tr>
      <w:tr w:rsidR="00F51976" w:rsidTr="000A7AD7"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a4"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a4"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проведение инструктирования или обучения сотрудников, предоставляющих услуги населению, для работы с инвалидами, по вопросам, связанным с обеспечением доступности для них объектов и услуг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976" w:rsidRDefault="00A97838" w:rsidP="00FD54A2">
            <w:pPr>
              <w:pStyle w:val="a4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нет</w:t>
            </w:r>
          </w:p>
        </w:tc>
      </w:tr>
      <w:tr w:rsidR="00F51976" w:rsidTr="000A7AD7"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a4"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a4"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наличие работников организаций, на которых административно-распорядительным актом возложено оказание инвалидам помощи при предоставлении им услуг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976" w:rsidRDefault="00A97838" w:rsidP="00FD54A2">
            <w:pPr>
              <w:pStyle w:val="a4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нет</w:t>
            </w:r>
          </w:p>
        </w:tc>
      </w:tr>
      <w:tr w:rsidR="00F51976" w:rsidTr="000A7AD7"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a4"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5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a4"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предоставление услуги с сопровождением инвалида по территории объекта работником организации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976" w:rsidRDefault="00A97838" w:rsidP="00FD54A2">
            <w:pPr>
              <w:pStyle w:val="a4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нет</w:t>
            </w:r>
          </w:p>
        </w:tc>
      </w:tr>
      <w:tr w:rsidR="00F51976" w:rsidTr="000A7AD7"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a4"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5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a4"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предоставление инвалидам по слуху при необходимости услуги с использованием русского жестового языка, включая обеспечение допуска на объект </w:t>
            </w:r>
            <w:proofErr w:type="spellStart"/>
            <w:r>
              <w:rPr>
                <w:rFonts w:ascii="Times New Roman" w:hAnsi="Times New Roman" w:cs="Times New Roman"/>
              </w:rPr>
              <w:t>сурдопереводчика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тифлопереводчика</w:t>
            </w:r>
            <w:proofErr w:type="spellEnd"/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976" w:rsidRDefault="00A97838" w:rsidP="00FD54A2">
            <w:pPr>
              <w:pStyle w:val="a4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нет</w:t>
            </w:r>
          </w:p>
        </w:tc>
      </w:tr>
      <w:tr w:rsidR="00F51976" w:rsidTr="000A7AD7"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a4"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5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a4"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соответствие транспортных средств, используемых для предоставления услуг населению, требованиям их доступности для инвалидов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976" w:rsidRDefault="00A97838" w:rsidP="00FD54A2">
            <w:pPr>
              <w:pStyle w:val="a4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нет</w:t>
            </w:r>
          </w:p>
        </w:tc>
      </w:tr>
      <w:tr w:rsidR="00F51976" w:rsidTr="000A7AD7"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a4"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5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51976" w:rsidRDefault="00F51976">
            <w:pPr>
              <w:pStyle w:val="a4"/>
              <w:spacing w:line="276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обеспечение допуска на объект, в котором предоставляются услуги, собаки-проводника при наличии документа, подтверждающего ее специальное обучение, выданного по форме и в порядке, утвержденном приказом Министерства труда и социальной защиты Российской Федерации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51976" w:rsidRDefault="00A97838" w:rsidP="00FD54A2">
            <w:pPr>
              <w:pStyle w:val="a4"/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нет</w:t>
            </w:r>
          </w:p>
        </w:tc>
      </w:tr>
    </w:tbl>
    <w:p w:rsidR="00F51976" w:rsidRDefault="00F51976" w:rsidP="00F51976"/>
    <w:p w:rsidR="000A7AD7" w:rsidRDefault="000A7AD7" w:rsidP="00F51976"/>
    <w:p w:rsidR="000A7AD7" w:rsidRDefault="000A7AD7" w:rsidP="00F51976"/>
    <w:p w:rsidR="000A7AD7" w:rsidRDefault="000A7AD7" w:rsidP="00F51976"/>
    <w:p w:rsidR="00677298" w:rsidRDefault="000A7AD7">
      <w:r w:rsidRPr="000A7AD7">
        <w:rPr>
          <w:noProof/>
        </w:rPr>
        <w:lastRenderedPageBreak/>
        <w:drawing>
          <wp:inline distT="0" distB="0" distL="0" distR="0">
            <wp:extent cx="5940425" cy="8355111"/>
            <wp:effectExtent l="0" t="0" r="3175" b="8255"/>
            <wp:docPr id="4" name="Рисунок 4" descr="C:\Users\User\Desktop\паспорт доступности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аспорт доступности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5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7729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09B5"/>
    <w:rsid w:val="000A7AD7"/>
    <w:rsid w:val="0016505E"/>
    <w:rsid w:val="001C4F8C"/>
    <w:rsid w:val="002E47E3"/>
    <w:rsid w:val="00422697"/>
    <w:rsid w:val="00456A2A"/>
    <w:rsid w:val="00677298"/>
    <w:rsid w:val="0085290E"/>
    <w:rsid w:val="00965566"/>
    <w:rsid w:val="00A83D9C"/>
    <w:rsid w:val="00A97838"/>
    <w:rsid w:val="00AF56C2"/>
    <w:rsid w:val="00C2224F"/>
    <w:rsid w:val="00CB09B5"/>
    <w:rsid w:val="00CE6770"/>
    <w:rsid w:val="00F51976"/>
    <w:rsid w:val="00FA13EC"/>
    <w:rsid w:val="00FD54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831671F-275C-4A36-88D8-B95F3A35D4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5197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Без интервала Знак"/>
    <w:link w:val="a4"/>
    <w:uiPriority w:val="1"/>
    <w:locked/>
    <w:rsid w:val="00F51976"/>
  </w:style>
  <w:style w:type="paragraph" w:styleId="a4">
    <w:name w:val="No Spacing"/>
    <w:link w:val="a3"/>
    <w:uiPriority w:val="1"/>
    <w:qFormat/>
    <w:rsid w:val="00F51976"/>
    <w:pPr>
      <w:spacing w:after="0" w:line="240" w:lineRule="auto"/>
    </w:pPr>
  </w:style>
  <w:style w:type="paragraph" w:customStyle="1" w:styleId="ConsPlusNormal">
    <w:name w:val="ConsPlusNormal"/>
    <w:rsid w:val="00F51976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Nonformat">
    <w:name w:val="ConsPlusNonformat"/>
    <w:rsid w:val="00F51976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5">
    <w:name w:val="Hyperlink"/>
    <w:basedOn w:val="a0"/>
    <w:uiPriority w:val="99"/>
    <w:semiHidden/>
    <w:unhideWhenUsed/>
    <w:rsid w:val="00F51976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FD54A2"/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FD54A2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0020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460</Words>
  <Characters>2625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cp:lastPrinted>2016-10-17T04:56:00Z</cp:lastPrinted>
  <dcterms:created xsi:type="dcterms:W3CDTF">2019-11-20T07:29:00Z</dcterms:created>
  <dcterms:modified xsi:type="dcterms:W3CDTF">2019-11-20T07:34:00Z</dcterms:modified>
</cp:coreProperties>
</file>